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2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25"/>
      </w:tblGrid>
      <w:tr w:rsidR="00753CD2" w:rsidRPr="00753CD2" w:rsidTr="00753CD2">
        <w:tc>
          <w:tcPr>
            <w:tcW w:w="12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753CD2" w:rsidRPr="00753CD2" w:rsidRDefault="00041AEF" w:rsidP="00753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fldChar w:fldCharType="begin"/>
            </w:r>
            <w:r>
              <w:instrText xml:space="preserve"> HYPERLINK "http://www.google.com/url?q=http%3A%2F%2Fwww.vashpsixolog.ru%2Fpsychodiagnostic-school-psychologist%2F69-diagnosis-emotional-and-the-personal-sphere%2F177-interpretatsiya-of-the-test-questionnaire-shmisheka&amp;sa=D&amp;sntz=1&amp;usg=AFQjCNHRpv9I6vIZIBs26</w:instrText>
            </w:r>
            <w:r>
              <w:instrText xml:space="preserve">0nPZZ6L5lUlIg" </w:instrText>
            </w:r>
            <w:r>
              <w:fldChar w:fldCharType="separate"/>
            </w:r>
            <w:r w:rsidR="00753CD2" w:rsidRPr="00753CD2"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  <w:lang w:eastAsia="ru-RU"/>
              </w:rPr>
              <w:t xml:space="preserve">Интерпретация результатов теста-опросника </w:t>
            </w:r>
            <w:proofErr w:type="spellStart"/>
            <w:r w:rsidR="00753CD2" w:rsidRPr="00753CD2"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  <w:lang w:eastAsia="ru-RU"/>
              </w:rPr>
              <w:t>Шмишека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FF"/>
                <w:sz w:val="32"/>
                <w:szCs w:val="32"/>
                <w:u w:val="single"/>
                <w:lang w:eastAsia="ru-RU"/>
              </w:rPr>
              <w:fldChar w:fldCharType="end"/>
            </w:r>
          </w:p>
        </w:tc>
      </w:tr>
    </w:tbl>
    <w:p w:rsidR="00753CD2" w:rsidRPr="00753CD2" w:rsidRDefault="00753CD2" w:rsidP="00753CD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0" w:name="d8112a824df1f5a6e98554871afc65e267d605c0"/>
      <w:bookmarkStart w:id="1" w:name="1"/>
      <w:bookmarkEnd w:id="0"/>
      <w:bookmarkEnd w:id="1"/>
    </w:p>
    <w:tbl>
      <w:tblPr>
        <w:tblW w:w="963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6"/>
      </w:tblGrid>
      <w:tr w:rsidR="00753CD2" w:rsidRPr="00753CD2" w:rsidTr="00753CD2">
        <w:tc>
          <w:tcPr>
            <w:tcW w:w="9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753CD2" w:rsidRPr="00753CD2" w:rsidRDefault="00753CD2" w:rsidP="00753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2" w:name="_GoBack"/>
            <w:bookmarkEnd w:id="2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Диагностика эмоциональной и личностной сферы</w:t>
            </w:r>
          </w:p>
        </w:tc>
      </w:tr>
      <w:tr w:rsidR="00753CD2" w:rsidRPr="00753CD2" w:rsidTr="00753CD2">
        <w:tc>
          <w:tcPr>
            <w:tcW w:w="9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753CD2" w:rsidRPr="00753CD2" w:rsidRDefault="00753CD2" w:rsidP="00753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Ключ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1. Г-1 </w:t>
            </w:r>
            <w:proofErr w:type="spellStart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Гипертимы</w:t>
            </w:r>
            <w:proofErr w:type="spellEnd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х 3 (умножить значение шкалы на 3)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+: 1, 11, 23, 33, 45, 55, 67, 77. 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–: нет.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2. Г-2 Возбудимые х 2 (</w:t>
            </w:r>
            <w:proofErr w:type="spellStart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застревание</w:t>
            </w:r>
            <w:proofErr w:type="spellEnd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/застревающий тип)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+: 2, 15, 24, 34, 37, 56, 68, 78, 81. 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–: 12, 46, 59.</w:t>
            </w:r>
          </w:p>
          <w:p w:rsidR="00753CD2" w:rsidRPr="00753CD2" w:rsidRDefault="00753CD2" w:rsidP="00753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3. Г-3 Эмотивные х 3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+: 3, 13, 35, 47, 57, 69, 79. 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–: 25.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4. Г-4 Педантичные х 2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+: 4, 14, 17, 26, 39, 48, 58, 61, 70, 80, 83. 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–: 36.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5. Г-5 Тревожные х 3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+: 16, 27, 38, 49, 60, 71, 82. 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–: 5.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6. Г-6 </w:t>
            </w:r>
            <w:proofErr w:type="spellStart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Циклотимные</w:t>
            </w:r>
            <w:proofErr w:type="spellEnd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х 3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+: 6, 18, 28, 40, 50, 62, 72, 84. 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–: нет.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7. Г-7 Демонстративные х 2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+: 7, 19, 22, 29, 41, 44, 63, 66, 73, 85, 88. 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–: 51.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8. Г-8 Неуравновешенные х 3 (возбудимость/возбудимый тип)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+: 8, 20, 30, 42, 52, 64, 74, 86. 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–: нет.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9. Г-9 </w:t>
            </w:r>
            <w:proofErr w:type="spellStart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Дистимические</w:t>
            </w:r>
            <w:proofErr w:type="spellEnd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х 3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+: 9, 21, 43, 75, 87. 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–: нет.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10. Г-10 Экзальтированные х 6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+: 10, 32, 54, 76. 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–: нет.</w:t>
            </w:r>
          </w:p>
          <w:p w:rsidR="00753CD2" w:rsidRPr="00753CD2" w:rsidRDefault="00753CD2" w:rsidP="00753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  <w:p w:rsidR="00753CD2" w:rsidRPr="00753CD2" w:rsidRDefault="00753CD2" w:rsidP="00753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 xml:space="preserve">Описание акцентуаций по </w:t>
            </w:r>
            <w:proofErr w:type="spellStart"/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Леонгарду</w:t>
            </w:r>
            <w:proofErr w:type="spellEnd"/>
          </w:p>
          <w:p w:rsidR="00753CD2" w:rsidRPr="00753CD2" w:rsidRDefault="00753CD2" w:rsidP="00753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 xml:space="preserve">1. </w:t>
            </w:r>
            <w:proofErr w:type="spellStart"/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Гипертимический</w:t>
            </w:r>
            <w:proofErr w:type="spellEnd"/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 xml:space="preserve"> тип. 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Людей этого типа отличает большая подвижность, общительность, болтливость, выраженность жестов, мимики, пантомимики, чрезмерная самостоятельность, склонность к озорству, недостаток чувства дистанции в отношениях с другими. Они часто спонтанно отклоняются от первоначальной темы в разговоре. Везде вносят много шума, любят компании сверстников, стремятся ими командовать. Почти всегда имеют очень хорошее настроение, хорошее самочувствие, высокий жизненный тонус, нередко цветущий вид, хороший аппетит, здоровый сон, склонность к чревоугодию и иным радостям жизни. Это люди с повышенной самооценкой, веселые, легкомысленные, поверхностные и вместе с тем деловитые, изобретательные, блестящие собеседники; люди, умеющие развлекать других, энергичные, деятельные, инициативные. Большое стремление к самостоятельности у них может служить источником конфликтов. Им характерны вспышки гнева, раздражения, особенно когда они встречают сильное противодействие, терпят неудачу. Такие люди склонны к аморальным поступкам, повышенной раздражительности, прожектерству, испытывают недостаточно серьезное отношение к своим обязанностям. Они трудно переносят условия жесткой дисциплины, монотонную деятельность, вынужденное одиночество.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2. Застревающий тип. 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Его характеризует умеренная общительность, занудливость, склонность к нравоучениям, неразговорчивость. Он часто страдает от мнимой несправедливости по отношении к нему. В связи с этим проявляет настороженность и недоверчивость по отношению к людям, чувствителен к обидам и огорчениям, уязвим, подозрителен, отличается мстительностью, долго переживает происшедшее, не способен «легко отходить» от обид. Заносчив, часто выступает инициатором конфликтов. Самонадеянность, жесткость установок и взглядов, сильно развитое честолюбие часто приводят к настойчивому утверждению своих интересов, которые он отстаивает с особой энергичностью. Стремится добиться высоких показателей в любом деле, за которое берется и проявляет большое упорство в достижении своих целей. Основной чертой является склонность к аффектам (правдолюбие, обидчивость, ревность, подозрительность).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3. Эмотивный тип. 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Родственен экзальтированному, но проявления его не столь бурны. Для людей этого типа характерны эмоциональность, чувствительность, тревожность, болтливость, боязливость, глубокие реакции в области тонких чувств. Наиболее сильно выраженные черты — гуманность, сопереживание другим людям или животным, отзывчивость, мягкосердечность, </w:t>
            </w:r>
            <w:proofErr w:type="spellStart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сорадование</w:t>
            </w:r>
            <w:proofErr w:type="spellEnd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чужим успехам. Они впечатлительны, слезливы, любые жизненные события воспринимают серьезнее, чем другие люди. Подростки остро реагируют на сцены из фильмов, где кому–либо угрожает опасность; сцена насилия может вызвать у них сильное потрясение, которое долго не забудется и может нарушить сон. Редко вступают в конфликты, обиды носят в себе, не «выплескиваются» наружу. Им свойственно обостренное чувство долга, исполнительность. Бережно относятся к природе, любят выращивать растения, ухаживать за животными.</w:t>
            </w:r>
          </w:p>
          <w:p w:rsidR="00753CD2" w:rsidRPr="00753CD2" w:rsidRDefault="00753CD2" w:rsidP="00753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br/>
            </w:r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4. Педантичный тип. 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Характеризуется ригидностью, инертностью психических процессов, </w:t>
            </w:r>
            <w:proofErr w:type="spellStart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тяжелостью</w:t>
            </w:r>
            <w:proofErr w:type="spellEnd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на подъем, долгим переживанием травмирующих событий. В конфликты вступает редко, выступая скорее пассивной, чем активной стороной. В то же время очень сильно реагирует на любое проявление нарушения порядка. На службе ведет себя как бюрократ, предъявляя окружающим много формальных требований. Пунктуален, аккуратен, особое внимание уделяет чистоте и порядку, </w:t>
            </w:r>
            <w:proofErr w:type="spellStart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скурпулезен</w:t>
            </w:r>
            <w:proofErr w:type="spellEnd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добросовестен, склонен жестко следовать плану, в выполнении действий нетороплив, усидчив, ориентирован на высокое качество работы и особую аккуратность, склонен к частым самопроверкам, сомнениям в правильности выполненной работы, брюзжанию, формализму. С охотой уступает лидерство другим людям.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5. Тревожно-боязливый тип. 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Людям данного типа свойственны низкая контактность, минорное настроение, робость, пугливость, неуверенность в себе. Дети тревожного типа часто боятся темноты, животных, страшатся оставаться одни. Они сторонятся шумных и бойких сверстников, не любят чрезмерно шумных игр, испытывают чувство робости и застенчивости, тяжело переживают контрольные, экзамены, проверки. Часто стесняются отвечать перед классом. Охотно подчиняются опеке старших, нотации взрослых могут вызвать у них угрызения совести, чувство вины, слезы, отчаяние. У них рано формируется чувство долга, ответственности, высокие моральные и этические требования. Чувство собственной неполноценности стараются замаскировать в самоутверждении через те виды деятельности, где они могут в большей мере раскрыть свои способности.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Свойственные им с детства обидчивость, чувствительность, застенчивость мешают сблизиться с теми, с кем хочется, особо слабым звеном является реакция на отношение к ним окружающих. Непереносимость насмешек, подозрения сопровождаются неумением постоять за себя, отстоять правду при несправедливых обвинениях. Редко вступают в конфликты с окружающими, играя в них в основном пассивную роль, в конфликтных ситуациях ищут поддержки и опоры. Они обладают дружелюбием, самокритичностью, исполнительностью. Вследствие своей беззащитности нередко служат «козлами отпущения», мишенями для шуток.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 xml:space="preserve">6. </w:t>
            </w:r>
            <w:proofErr w:type="spellStart"/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Циклотимный</w:t>
            </w:r>
            <w:proofErr w:type="spellEnd"/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 xml:space="preserve"> тип. 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Характеризуется сменой </w:t>
            </w:r>
            <w:proofErr w:type="spellStart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гипертимных</w:t>
            </w:r>
            <w:proofErr w:type="spellEnd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дистимных</w:t>
            </w:r>
            <w:proofErr w:type="spellEnd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состояний. Людям этого типа свойственны частые периодические смены настроения, а также зависимость от внешних событий. Радостные события вызывают у них картины </w:t>
            </w:r>
            <w:proofErr w:type="spellStart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гипертимии</w:t>
            </w:r>
            <w:proofErr w:type="spellEnd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: жажду деятельности, повышенную говорливость, скачку идей; печальные — подавленность, замедленность реакций и мышления; так же часто меняется их манера общения с окружающими людьми.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В подростковом возрасте можно обнаружить два варианта </w:t>
            </w:r>
            <w:proofErr w:type="spellStart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циклотимической</w:t>
            </w:r>
            <w:proofErr w:type="spellEnd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акцентуации: типичные и лабильные циклоиды. Типичные циклоиды в детстве обычно производят впечатление </w:t>
            </w:r>
            <w:proofErr w:type="spellStart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гипертимных</w:t>
            </w:r>
            <w:proofErr w:type="spellEnd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, но затем проявляется вялость, упадок сил; то, что раньше давалось легко, теперь требует непомерных усилий. Прежде шумные и бойкие, подростки становятся вялыми домоседами, наблюдается падение аппетита, бессонница, или, наоборот, сонливость. На замечания реагируют раздражением, даже грубостью и гневом, в глубине души, однако, впадают при этом в уныние, глубокую депрессию, не исключены суицидальные попытки. Учатся неровно, случившиеся упущения наверстывают с трудом, порождают в себе отвращение к занятиям. У лабильных </w:t>
            </w:r>
            <w:proofErr w:type="spellStart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циклоидов</w:t>
            </w:r>
            <w:proofErr w:type="spellEnd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фазы смены настроения обычно короче, чем у типичных </w:t>
            </w:r>
            <w:proofErr w:type="spellStart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циклоидов</w:t>
            </w:r>
            <w:proofErr w:type="spellEnd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. «Плохие» дни более насыщены дурным настроением, чем вялостью. В период подъема выражены желания иметь друзей, быть в компании. Настроение влияет на самооценку.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7. Демонстративный тип. 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Характеризуется повышенной способностью к вытеснению, </w:t>
            </w:r>
            <w:proofErr w:type="spellStart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демонстративностью</w:t>
            </w:r>
            <w:proofErr w:type="spellEnd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поведения, живостью, подвижностью, легкостью в установлении контактов. Склонен к фантазерству, лживости и притворству, направленным на приукрашивание своей персоны, авантюризму, артистизму, к позерству. Им движет стремление к лидерству, потребность в признании, жажда постоянного внимания к своей персоне, жажда власти, похвалы; перспектива быть незамеченным отягощает его. Он демонстрирует высокую приспособляемость к людям, эмоциональную лабильность (легкую смену настроений) при отсутствии действительно глубоких чувств, склонность к интригам (при внешней мягкости манеры общения). Отмечается беспредельный эгоцентризм, жажда восхищения, сочувствия, почитания, удивления. Обычно похвала других в его присутствии вызывает у него особо неприятные ощущения, он этого не выносит. Стремление к компании обычно связано с потребностью ощутить себя лидером, занять исключительное положение. Самооценка сильно далека от объективности. Он может раздражать своей самоуверенностью и высокими притязаниями, сам систематически провоцирует конфликты, но при этом активно защищается. Обладая патологической способностью к вытеснению, он может полностью забыть то, о чем не желает знать. Это расковывает его во лжи. Обычно лжет с невинным лицом, поскольку то, о чем он говорит в данный момент, для него является правдой; по–видимому, внутренне он не осознает свою ложь или же осознает очень неглубоко, без заметных угрызений совести. Способен увлечь других неординарностью мышления и поступков.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8. Возбудимый тип. 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Недостаточная управляемость, ослабление контроля над влечениями и побуждениями сочетаются у людей такого типа с властью физиологических влечений. Ему характерна повышенная импульсивность, инстинктивность, грубость, занудство, угрюмость, гневливость, склонность к хамству и брани, к трениям и конфликтам, в которых сам и является активной, провоцирующей стороной. Раздражителен, вспыльчив, часто меняет место работы, неуживчив в коллективе. Отмечается низкая контактность в общении, замедленность вербальных и невербальных реакций, тяжеловесность поступков. Для него никакой труд не становится привлекательным, работает лишь по мере необходимости, проявляет такое же нежелание учиться. Равнодушен к будущему, целиком живет настоящим, желая извлечь из него массу развлечений. Повышенная импульсивность или возникающая реакция возбуждения гасятся с трудом и могут быть опасны для окружающих. Он может быть властным, выбирая для общения наиболее слабых.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 xml:space="preserve">9. </w:t>
            </w:r>
            <w:proofErr w:type="spellStart"/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Дистимический</w:t>
            </w:r>
            <w:proofErr w:type="spellEnd"/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 xml:space="preserve"> тип. 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Люди этого типа отличаются серьезностью, даже подавленностью настроения, медлительностью, слабостью волевых усилий. Для них характерны пессимистическое отношение к будущему, заниженная самооценка, а также низкая контактность, немногословность в беседе, даже молчаливость. Такие люди являются домоседами, индивидуалистами; общества, шумной компании обычно избегают, ведут замкнутый образ жизни. Часто угрюмы, заторможены, склонны фиксироваться на теневых сторонах жизни. Они добросовестны, ценят тех, кто с ними дружит и готовы им подчиниться, располагают обостренным чувством 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справедливости, а также замедленностью мышления.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10. Аффективно-экзальтированный тип. 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Яркая черта этого типа — способность восторгаться, восхищаться; характерны также улыбчивость, ощущение счастья, радости, наслаждения. Эти чувства у них могут часто возникать по причине, которая у других не вызывает большого подъема; они легко приходят в восторг от радостных событий и в полное отчаяние — от печальных. Им свойственна высокая контактность, словоохотливость, влюбчивость. Такие люди часто спорят, но не доводят дела до открытых конфликтов. В конфликтных ситуациях бывают как активной, так и пассивной стороной. Они привязаны к друзьям и близким, альтруистичны, имеют чувство сострадания, хороший вкус, проявляют яркость и искренность чувств. Могут быть паникерами, подвержены сиюминутным настроениям, порывисты, легко переходят от состояния восторга к состоянию печали, обладают лабильностью психики.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Возможно применение опросника как индивидуально, так и в группе. Наиболее удачный вариант — применение опросника в группе, но каждый испытуемый должен иметь перед собой текст опросника и бланк для ответов. Опросник применяется как для психологической консультации, так и с целью профотбора и профориентации.</w:t>
            </w:r>
          </w:p>
        </w:tc>
      </w:tr>
    </w:tbl>
    <w:p w:rsidR="00753CD2" w:rsidRPr="00753CD2" w:rsidRDefault="00753CD2" w:rsidP="00753CD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3" w:name="16db4f4c2aadaa4293b2b78738859f4faa87e420"/>
      <w:bookmarkStart w:id="4" w:name="2"/>
      <w:bookmarkEnd w:id="3"/>
      <w:bookmarkEnd w:id="4"/>
    </w:p>
    <w:p w:rsidR="00041AEF" w:rsidRDefault="00041AEF">
      <w:r>
        <w:br w:type="page"/>
      </w:r>
    </w:p>
    <w:tbl>
      <w:tblPr>
        <w:tblW w:w="122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25"/>
      </w:tblGrid>
      <w:tr w:rsidR="00753CD2" w:rsidRPr="00753CD2" w:rsidTr="00041AEF">
        <w:tc>
          <w:tcPr>
            <w:tcW w:w="12225" w:type="dxa"/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041AEF" w:rsidRDefault="00041AEF" w:rsidP="00753CD2">
            <w:pPr>
              <w:spacing w:after="0" w:line="240" w:lineRule="auto"/>
            </w:pPr>
          </w:p>
          <w:p w:rsidR="00753CD2" w:rsidRPr="00753CD2" w:rsidRDefault="00041AEF" w:rsidP="00753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4" w:history="1">
              <w:r w:rsidR="00753CD2" w:rsidRPr="00753CD2">
                <w:rPr>
                  <w:rFonts w:ascii="Arial" w:eastAsia="Times New Roman" w:hAnsi="Arial" w:cs="Arial"/>
                  <w:b/>
                  <w:bCs/>
                  <w:color w:val="0000FF"/>
                  <w:sz w:val="32"/>
                  <w:szCs w:val="32"/>
                  <w:u w:val="single"/>
                  <w:lang w:eastAsia="ru-RU"/>
                </w:rPr>
                <w:t xml:space="preserve">Тест-опросник </w:t>
              </w:r>
              <w:proofErr w:type="spellStart"/>
              <w:r w:rsidR="00753CD2" w:rsidRPr="00753CD2">
                <w:rPr>
                  <w:rFonts w:ascii="Arial" w:eastAsia="Times New Roman" w:hAnsi="Arial" w:cs="Arial"/>
                  <w:b/>
                  <w:bCs/>
                  <w:color w:val="0000FF"/>
                  <w:sz w:val="32"/>
                  <w:szCs w:val="32"/>
                  <w:u w:val="single"/>
                  <w:lang w:eastAsia="ru-RU"/>
                </w:rPr>
                <w:t>Шмишека</w:t>
              </w:r>
              <w:proofErr w:type="spellEnd"/>
            </w:hyperlink>
          </w:p>
        </w:tc>
      </w:tr>
    </w:tbl>
    <w:p w:rsidR="00753CD2" w:rsidRPr="00753CD2" w:rsidRDefault="00753CD2" w:rsidP="00753CD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5" w:name="cdf0aa5e5828d76a3a4df4801ae108d40b6636eb"/>
      <w:bookmarkStart w:id="6" w:name="3"/>
      <w:bookmarkEnd w:id="5"/>
      <w:bookmarkEnd w:id="6"/>
    </w:p>
    <w:tbl>
      <w:tblPr>
        <w:tblW w:w="949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5"/>
      </w:tblGrid>
      <w:tr w:rsidR="00753CD2" w:rsidRPr="00753CD2" w:rsidTr="00753CD2">
        <w:tc>
          <w:tcPr>
            <w:tcW w:w="9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753CD2" w:rsidRPr="00753CD2" w:rsidRDefault="00753CD2" w:rsidP="00753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Диагностика эмоциональной и личностной сферы</w:t>
            </w:r>
          </w:p>
        </w:tc>
      </w:tr>
      <w:tr w:rsidR="00753CD2" w:rsidRPr="00753CD2" w:rsidTr="00753CD2">
        <w:tc>
          <w:tcPr>
            <w:tcW w:w="9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753CD2" w:rsidRPr="00753CD2" w:rsidRDefault="00753CD2" w:rsidP="00753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 xml:space="preserve">Опросник </w:t>
            </w:r>
            <w:proofErr w:type="spellStart"/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Шмишека</w:t>
            </w:r>
            <w:proofErr w:type="spellEnd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предназначен для диагностики типа акцентуации личности.</w:t>
            </w:r>
          </w:p>
          <w:p w:rsidR="00753CD2" w:rsidRPr="00753CD2" w:rsidRDefault="00753CD2" w:rsidP="00753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Теоретической основой опросника является концепция </w:t>
            </w:r>
            <w:hyperlink r:id="rId5" w:history="1">
              <w:r w:rsidRPr="00753CD2">
                <w:rPr>
                  <w:rFonts w:ascii="Arial" w:eastAsia="Times New Roman" w:hAnsi="Arial" w:cs="Arial"/>
                  <w:b/>
                  <w:bCs/>
                  <w:color w:val="0000FF"/>
                  <w:sz w:val="18"/>
                  <w:szCs w:val="18"/>
                  <w:u w:val="single"/>
                  <w:lang w:eastAsia="ru-RU"/>
                </w:rPr>
                <w:t xml:space="preserve">"акцентуированных личностей" </w:t>
              </w:r>
              <w:proofErr w:type="spellStart"/>
              <w:r w:rsidRPr="00753CD2">
                <w:rPr>
                  <w:rFonts w:ascii="Arial" w:eastAsia="Times New Roman" w:hAnsi="Arial" w:cs="Arial"/>
                  <w:b/>
                  <w:bCs/>
                  <w:color w:val="0000FF"/>
                  <w:sz w:val="18"/>
                  <w:szCs w:val="18"/>
                  <w:u w:val="single"/>
                  <w:lang w:eastAsia="ru-RU"/>
                </w:rPr>
                <w:t>К.Леонгарда</w:t>
              </w:r>
              <w:proofErr w:type="spellEnd"/>
            </w:hyperlink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который считает, что присущие личности черты могут быть разделены на основные и дополнительные. Основные черты составляют стержень, "ядро" личности.</w:t>
            </w:r>
          </w:p>
          <w:p w:rsidR="00753CD2" w:rsidRPr="00753CD2" w:rsidRDefault="00753CD2" w:rsidP="00753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В случае яркой выраженности основные черты становятся акцентуациями характера. Соответственно, личности, у которых основные черты ярко выражены, названы </w:t>
            </w:r>
            <w:proofErr w:type="spellStart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Леонгардом</w:t>
            </w:r>
            <w:proofErr w:type="spellEnd"/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"акцентуированными". Термин "акцентуированные личности" занял место между психопатией и нормой. Акцентуированные личности не следует рассматривать как патологические, но в случае воздействия неблагоприятных факторов акцентуации могут приобретать патологический характер, разрушая структуру личности.</w:t>
            </w:r>
          </w:p>
          <w:p w:rsidR="00753CD2" w:rsidRPr="00753CD2" w:rsidRDefault="00753CD2" w:rsidP="00753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Инструкция. "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Вам предлагается ответить на 88 вопросов, касающихся различных сторон Вашей личности. Рядом с номером вопроса поставьте знак "+" (да), если согласны, или "–" (нет), если не согласны. Отвечайте быстро, долго не задумывайтесь".</w:t>
            </w:r>
          </w:p>
          <w:p w:rsidR="00753CD2" w:rsidRPr="00753CD2" w:rsidRDefault="00753CD2" w:rsidP="00753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753CD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Текст опросника (детский вариант)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1. Ты обычно спокоен, весел?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2. Легко ли ты обижаешься, огорчаешься?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3. Легко ли ты можешь расплакаться?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4. Много ли раз ты проверяешь, нет ли ошибок в твоей работе?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5. Такой ли ты сильный, как твои одноклассники?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6. Легко ли ты переходишь от радости к грусти и наоборот?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7. Любишь ли ты быть главным в игре?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8. Бывают ли дни, когда ты без всяких причин на всех сердишься?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9. Серьезный ли ты человек?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10. Всегда ли ты стараешься добросовестно выполнять задания учителей?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11. Умеешь ли ты выдумывать новые игры?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12. Скоро ли ты забываешь, если кого-нибудь обидел?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13. Считаешь ли ты себя добрым, умеешь ли сочувствовать?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14. Бросив письмо в почтовый ящик, проверяешь ли ты рукой, не застряло ли оно в прорези?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15. Стараешься ли ты быть лучшим в школе, в спортивной секции, в кружке?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16. Когда ты был маленьким, ты боялся грозы, собак?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17. Считают ли тебя ребята чересчур старательным и аккуратным?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18. Зависит ли твое настроение от домашних и школьных дел?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19. Можно ли сказать, что большинство твоих знакомых любят тебя?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20. Бывает ли у тебя неспокойно на душе?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21. Тебе обычно немного грустно?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22. Переживая горе, случалось ли тебе рыдать?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23. Тебе трудно оставаться на одном месте?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24. Борешься ли ты за свои права, когда с тобой поступают несправедливо?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25. Приходилось ли тебе когда-нибудь стрелять из рогатки в кошек?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26. Раздражает ли тебя, когда занавес или скатерть висят неровно?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27. Когда ты был маленьким, ты боялся оставаться один дома?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28. Бывает ли так, что тебе весело или грустно без причины?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29. Ты — один из лучших учеников в классе?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30. Часто ли ты веселишься, дурачишься?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31. Легко ли ты можешь рассердиться?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32. Чувствуешь ли ты себя иногда очень счастливым?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33. Умеешь ли ты веселить ребят?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34. Можешь ли ты прямо сказать кому-то все, что ты о нем думаешь?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35. Боишься ли ты крови?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36.Охотно ли ты выполняешь школьные поручения? 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37. Заступаешься ли ты за тех, с кем поступили несправедливо?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38. Тебе неприятно войти в темную пустую комнату?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39. Тебе больше по душе медленная и точная работа, чем быстрая и не такая точная?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40. Легко ли ты знакомишься с людьми?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41. Охотно ли ты выступаешь на утренниках, вечерах?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42. Ты когда-нибудь убегал из дома?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43. Ты когда-нибудь расстраивался из–за ссоры с ребятами, учителями настолько, что не мог пойти в школу?</w:t>
            </w:r>
          </w:p>
          <w:p w:rsidR="00753CD2" w:rsidRPr="00753CD2" w:rsidRDefault="00753CD2" w:rsidP="00753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44. Кажется ли тебе жизнь тяжелой?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45. Можешь ли ты при неудаче посмеяться над собой?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46. Стараешься ли ты помириться, если ссора произошла не по твоей вине?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47. Любишь ли ты животных?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48. Уходя из дома, приходилось ли тебе возвращаться, чтобы проверить, не случилось ли чего-нибудь?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49. Кажется ли тебе иногда, что с тобой или твоими родными должно что-то случиться?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50. Твое настроение зависит от погоды?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51. Трудно ли тебе отвечать в классе, даже если ты знаешь ответ на вопрос?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52. Можешь ли ты, если сердишься на кого-то, начать драться?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53. Нравится ли тебе быть среди ребят?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54. Если тебе что–то не удается, можешь ли ты прийти в отчаяние?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55. Можешь ли ты организовать игру, работу?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56. Упорно ли ты стремишься к цели, даже если на пути встречаются трудности?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57. Плакал ли ты когда-нибудь во время просмотра кинофильма, чтения грустной книги?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58. Бывает ли тебе трудно уснуть из–за каких-нибудь забот?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59. Подсказываешь ли ты или даешь списывать?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60. Боишься ли ты пройти один по темной улице вечером?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61. Следишь ли ты за тем, чтобы каждая вещь лежала на своем месте?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62. Приходилось ли тебе лечь спать в хорошем настроении, а проснуться в плохом?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63. Свободно ли ты чувствуешь себя с незнакомыми ребятами (в новом классе, лагере)?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64. Бывает ли у тебя головная боль?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65. Часто ли ты смеешься?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66. Если ты не уважаешь человека, можешь ли ты вести себя с ним так, чтобы он этого не замечал (не показывать своего неуважения)?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67. Можешь ли ты сделать много разных дел за один день?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68. Часто ли с тобой бывают несправедливы?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69. Любишь ли ты природу?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70. Уходя из дома, ложась спать, проверяешь ли ты, заперта ли дверь, выключен ли свет?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71. Боязлив ли ты, как ты считаешь?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72. Меняется ли твое настроение за праздничным столом?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73. Участвуешь ли ты в драматическом кружке, любишь ли ты читать стихи со сцены?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74. Бывает ли у тебя без особой причины угрюмое настроение, при котором тебе ни с кем не хочется говорить?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75. Бывает ли, что ты думаешь о будущем с грустью?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76. Бывают ли у тебя неожиданные переходы от радости к тоске?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77. Умеешь ли ты развлекать гостей?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78. Подолгу ли ты сердишься, обижаешься?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79. Сильно ли ты переживаешь, если горе случилось у твоих друзей?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80. Станешь ли ты из–за ошибки, помарки переписывать лист в тетради?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81. Считаешь ли ты себя недоверчивым?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82. Часто ли тебе снятся страшные сны?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83. Возникало ли у тебя желание прыгнуть в окно или броситься под машину?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84. Становится ли тебе веселее, если все вокруг веселятся?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85. Есть ли у тебя неприятности, можешь ли ты на время забыть о них, не думать о них постоянно?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86. Совершаешь ли ты поступки, неожиданные для самого себя?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87. Обычно ты немногословен, молчалив?</w:t>
            </w:r>
            <w:r w:rsidRPr="00753CD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88. Мог бы ты, участвуя в драматическом представлении настолько войти в роль, что при этом забыть, что ты не такой, как на сцене?</w:t>
            </w:r>
          </w:p>
        </w:tc>
      </w:tr>
    </w:tbl>
    <w:p w:rsidR="00781DA0" w:rsidRDefault="00781DA0"/>
    <w:sectPr w:rsidR="00781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377"/>
    <w:rsid w:val="00041AEF"/>
    <w:rsid w:val="00150377"/>
    <w:rsid w:val="00753CD2"/>
    <w:rsid w:val="0078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0047C"/>
  <w15:chartTrackingRefBased/>
  <w15:docId w15:val="{60C1BDF0-377F-49C7-8AFF-20E9E3B3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2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ogle.com/url?q=http%3A%2F%2Fwww.vashpsixolog.ru%2Findex.php%2Fpsychodiagnostic-school-psychologist%2F69-study-emotional-and-the-personal-sphere%2F280-methods-six-rivers-a-modified-version-of-characterization-questionnaire-k-leonhard&amp;sa=D&amp;sntz=1&amp;usg=AFQjCNFEp6hXjbM7kRWtme8QebDldSI-gA" TargetMode="External"/><Relationship Id="rId4" Type="http://schemas.openxmlformats.org/officeDocument/2006/relationships/hyperlink" Target="http://www.google.com/url?q=http%3A%2F%2Fwww.vashpsixolog.ru%2Fpsychodiagnostic-school-psychologist%2F69-diagnosis-emotional-and-the-personal-sphere%2F176-test-questionnaire-shmisheka&amp;sa=D&amp;sntz=1&amp;usg=AFQjCNHdbcPTZo0uGwrRNH0vwHJi0jBBZ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2807</Words>
  <Characters>16002</Characters>
  <Application>Microsoft Office Word</Application>
  <DocSecurity>0</DocSecurity>
  <Lines>133</Lines>
  <Paragraphs>37</Paragraphs>
  <ScaleCrop>false</ScaleCrop>
  <Company>Z</Company>
  <LinksUpToDate>false</LinksUpToDate>
  <CharactersWithSpaces>18772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2021-12-08T08:10:00Z</dcterms:created>
  <dcterms:modified xsi:type="dcterms:W3CDTF">2021-12-09T06:30:00Z</dcterms:modified>
</cp:coreProperties>
</file>